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uto" w:line="276" w:before="0" w:after="200"/>
        <w:jc w:val="left"/>
        <w:rPr/>
      </w:pPr>
      <w:r>
        <w:rPr/>
        <w:t xml:space="preserve">                                                             </w:t>
      </w:r>
      <w:r>
        <w:rPr>
          <w:rFonts w:ascii="Times New Roman" w:hAnsi="Times New Roman"/>
          <w:sz w:val="24"/>
          <w:szCs w:val="24"/>
        </w:rPr>
        <w:t xml:space="preserve">                               </w:t>
      </w:r>
    </w:p>
    <w:p>
      <w:pPr>
        <w:pStyle w:val="Normal"/>
        <w:widowControl/>
        <w:bidi w:val="0"/>
        <w:spacing w:lineRule="auto" w:line="276" w:before="0" w:after="200"/>
        <w:jc w:val="left"/>
        <w:rPr/>
      </w:pPr>
      <w:r>
        <w:rPr>
          <w:rFonts w:ascii="Times New Roman" w:hAnsi="Times New Roman"/>
          <w:sz w:val="24"/>
          <w:szCs w:val="24"/>
        </w:rPr>
        <w:t xml:space="preserve">                                                                                        </w:t>
      </w:r>
      <w:r>
        <w:rPr>
          <w:rFonts w:ascii="Times New Roman" w:hAnsi="Times New Roman"/>
          <w:sz w:val="24"/>
          <w:szCs w:val="24"/>
        </w:rPr>
        <w:t xml:space="preserve">Аватар ИВДИВО-космического Мира  </w:t>
      </w:r>
    </w:p>
    <w:p>
      <w:pPr>
        <w:pStyle w:val="Normal"/>
        <w:widowControl/>
        <w:bidi w:val="0"/>
        <w:spacing w:lineRule="auto" w:line="276" w:before="0" w:after="200"/>
        <w:jc w:val="left"/>
        <w:rPr/>
      </w:pPr>
      <w:r>
        <w:rPr>
          <w:rFonts w:ascii="Times New Roman" w:hAnsi="Times New Roman"/>
          <w:sz w:val="24"/>
          <w:szCs w:val="24"/>
        </w:rPr>
        <w:t xml:space="preserve">                                                                                        </w:t>
      </w:r>
      <w:r>
        <w:rPr>
          <w:rFonts w:ascii="Times New Roman" w:hAnsi="Times New Roman"/>
          <w:sz w:val="24"/>
          <w:szCs w:val="24"/>
        </w:rPr>
        <w:t>Изначально  Вышестоящего Отца</w:t>
      </w:r>
    </w:p>
    <w:p>
      <w:pPr>
        <w:pStyle w:val="Normal"/>
        <w:widowControl/>
        <w:bidi w:val="0"/>
        <w:spacing w:lineRule="auto" w:line="276" w:before="0" w:after="200"/>
        <w:jc w:val="left"/>
        <w:rPr/>
      </w:pPr>
      <w:r>
        <w:rPr>
          <w:rFonts w:ascii="Times New Roman" w:hAnsi="Times New Roman"/>
          <w:sz w:val="24"/>
          <w:szCs w:val="24"/>
        </w:rPr>
        <w:t xml:space="preserve">                                                                                        </w:t>
      </w:r>
      <w:r>
        <w:rPr>
          <w:rFonts w:ascii="Times New Roman" w:hAnsi="Times New Roman"/>
          <w:sz w:val="24"/>
          <w:szCs w:val="24"/>
        </w:rPr>
        <w:t>ИВАС Сераписа, ИВДИВО-Секретарь-</w:t>
      </w:r>
    </w:p>
    <w:p>
      <w:pPr>
        <w:pStyle w:val="Normal"/>
        <w:widowControl/>
        <w:bidi w:val="0"/>
        <w:spacing w:lineRule="auto" w:line="276" w:before="0" w:after="200"/>
        <w:jc w:val="left"/>
        <w:rPr/>
      </w:pPr>
      <w:r>
        <w:rPr>
          <w:rFonts w:ascii="Times New Roman" w:hAnsi="Times New Roman"/>
          <w:sz w:val="24"/>
          <w:szCs w:val="24"/>
        </w:rPr>
        <w:t xml:space="preserve">                                                                                        </w:t>
      </w:r>
      <w:r>
        <w:rPr>
          <w:rFonts w:ascii="Times New Roman" w:hAnsi="Times New Roman"/>
          <w:sz w:val="24"/>
          <w:szCs w:val="24"/>
        </w:rPr>
        <w:t>Глава Метагалактического Центра</w:t>
      </w:r>
    </w:p>
    <w:p>
      <w:pPr>
        <w:pStyle w:val="Normal"/>
        <w:widowControl/>
        <w:bidi w:val="0"/>
        <w:spacing w:lineRule="auto" w:line="276" w:before="0" w:after="200"/>
        <w:jc w:val="left"/>
        <w:rPr/>
      </w:pPr>
      <w:r>
        <w:rPr>
          <w:rFonts w:ascii="Times New Roman" w:hAnsi="Times New Roman"/>
          <w:sz w:val="24"/>
          <w:szCs w:val="24"/>
        </w:rPr>
        <w:t xml:space="preserve">                                                                                        </w:t>
      </w:r>
      <w:r>
        <w:rPr>
          <w:rFonts w:ascii="Times New Roman" w:hAnsi="Times New Roman"/>
          <w:sz w:val="24"/>
          <w:szCs w:val="24"/>
        </w:rPr>
        <w:t>подразделения ИВДИВО ИВАС</w:t>
      </w:r>
    </w:p>
    <w:p>
      <w:pPr>
        <w:pStyle w:val="Normal"/>
        <w:widowControl/>
        <w:bidi w:val="0"/>
        <w:spacing w:lineRule="auto" w:line="276" w:before="0" w:after="200"/>
        <w:jc w:val="left"/>
        <w:rPr/>
      </w:pPr>
      <w:r>
        <w:rPr>
          <w:rFonts w:ascii="Times New Roman" w:hAnsi="Times New Roman"/>
          <w:sz w:val="24"/>
          <w:szCs w:val="24"/>
        </w:rPr>
        <w:t xml:space="preserve">                                                                                        </w:t>
      </w:r>
      <w:r>
        <w:rPr>
          <w:rFonts w:ascii="Times New Roman" w:hAnsi="Times New Roman"/>
          <w:sz w:val="24"/>
          <w:szCs w:val="24"/>
        </w:rPr>
        <w:t>подразделения   ИВДИВО Кавминводы</w:t>
      </w:r>
    </w:p>
    <w:p>
      <w:pPr>
        <w:pStyle w:val="Normal"/>
        <w:widowControl/>
        <w:bidi w:val="0"/>
        <w:spacing w:lineRule="auto" w:line="276" w:before="0" w:after="20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Татьяна Прокофьева</w:t>
      </w:r>
    </w:p>
    <w:p>
      <w:pPr>
        <w:pStyle w:val="Normal"/>
        <w:widowControl/>
        <w:bidi w:val="0"/>
        <w:spacing w:lineRule="auto" w:line="276" w:before="0" w:after="20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prokofeva.51@inbox.ru</w:t>
      </w:r>
    </w:p>
    <w:p>
      <w:pPr>
        <w:pStyle w:val="Normal"/>
        <w:widowControl/>
        <w:bidi w:val="0"/>
        <w:spacing w:lineRule="auto" w:line="276" w:before="0" w:after="200"/>
        <w:jc w:val="left"/>
        <w:rPr>
          <w:rFonts w:ascii="Times New Roman" w:hAnsi="Times New Roman"/>
          <w:sz w:val="24"/>
          <w:szCs w:val="24"/>
        </w:rPr>
      </w:pPr>
      <w:r>
        <w:rPr>
          <w:rFonts w:ascii="Times New Roman" w:hAnsi="Times New Roman"/>
          <w:sz w:val="24"/>
          <w:szCs w:val="24"/>
        </w:rPr>
      </w:r>
    </w:p>
    <w:p>
      <w:pPr>
        <w:pStyle w:val="Normal"/>
        <w:widowControl/>
        <w:bidi w:val="0"/>
        <w:spacing w:lineRule="auto" w:line="276" w:before="0" w:after="20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Пламя, Пламическое тело и материя Пламика.</w:t>
      </w:r>
    </w:p>
    <w:p>
      <w:pPr>
        <w:pStyle w:val="Normal"/>
        <w:widowControl/>
        <w:bidi w:val="0"/>
        <w:spacing w:lineRule="auto" w:line="276" w:before="0" w:after="200"/>
        <w:jc w:val="left"/>
        <w:rPr>
          <w:rFonts w:ascii="Times New Roman" w:hAnsi="Times New Roman"/>
          <w:sz w:val="24"/>
          <w:szCs w:val="24"/>
        </w:rPr>
      </w:pPr>
      <w:r>
        <w:rPr>
          <w:rFonts w:ascii="Times New Roman" w:hAnsi="Times New Roman"/>
          <w:sz w:val="24"/>
          <w:szCs w:val="24"/>
        </w:rPr>
      </w:r>
    </w:p>
    <w:p>
      <w:pPr>
        <w:pStyle w:val="Normal"/>
        <w:widowControl/>
        <w:bidi w:val="0"/>
        <w:spacing w:lineRule="auto" w:line="276" w:before="0" w:after="200"/>
        <w:jc w:val="left"/>
        <w:rPr>
          <w:rFonts w:ascii="Times New Roman" w:hAnsi="Times New Roman"/>
          <w:sz w:val="24"/>
          <w:szCs w:val="24"/>
        </w:rPr>
      </w:pPr>
      <w:r>
        <w:rPr>
          <w:rFonts w:ascii="Times New Roman" w:hAnsi="Times New Roman"/>
          <w:sz w:val="24"/>
          <w:szCs w:val="24"/>
        </w:rPr>
        <w:t>Пламя вводит в следующую реализацию, помогает усвоить следующий вариант действия, перейти в следующую выразимость. Пламя делает, организует, складывает возможности субъядерности, чтобы вышестоящее или запредельное по отношению к сегодняшнему нашему состоянию вошло в нас, и мы довели это до материи. И чтобы это состояние сформировалось частями, системами, аппаратами, частностями, компетенциями и так далее. Пламя как часть реализуется, разрабатывается Пламическим телом.</w:t>
      </w:r>
    </w:p>
    <w:p>
      <w:pPr>
        <w:pStyle w:val="Normal"/>
        <w:widowControl/>
        <w:bidi w:val="0"/>
        <w:spacing w:lineRule="auto" w:line="276" w:before="0" w:after="20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Пламическое тело стоит в пламени, развёрнутом по телу. Пламическое тело имеет тонкую телесную организацию и поддерживает среду каждой части в нужном состоянии, поддерживает состояние лучших записей в них, пережигая ненужное. Это тело иерархизирует и выстраивает внутри нашего тела константные состояния частей  между собой в целом, чтобы они находились в своём виде и типе материи. Пламическое тело выравнивает и усредняет, делает однородной и равнозначной среду внутри нашего тела, не позволяет частям заструктуриваться. Оно управляет нашей материей, управляя субъядерностью. Пламическое тело строится материей Пламика. </w:t>
      </w:r>
    </w:p>
    <w:p>
      <w:pPr>
        <w:pStyle w:val="Normal"/>
        <w:widowControl/>
        <w:bidi w:val="0"/>
        <w:spacing w:lineRule="auto" w:line="276" w:before="0" w:after="200"/>
        <w:jc w:val="left"/>
        <w:rPr>
          <w:rFonts w:ascii="Times New Roman" w:hAnsi="Times New Roman"/>
          <w:sz w:val="24"/>
          <w:szCs w:val="24"/>
        </w:rPr>
      </w:pPr>
      <w:r>
        <w:rPr>
          <w:rFonts w:ascii="Times New Roman" w:hAnsi="Times New Roman"/>
          <w:sz w:val="24"/>
          <w:szCs w:val="24"/>
        </w:rPr>
        <w:t>Материя Пламика основывается на работе синтезслойности. Между каждым видом материи есть прослойка, то есть 64 вида материи имеют между собой прослойки и они иерархизированы. А при соединении видов материи между собой мы получаем Пламику, которая формирует эту прослоечность, разграничивая все виды материи, которые одновременно действуют в нашем теле и одновременно имеют синтезслойное напряжение друг другом. Сама материя Пламики больше действует спином огня и формирует синтезслойность движения вещества, являя спиновые взаимодействия с учётом всех правил во взаимоорганизации движения веществ и правил между собой. То есть у каждого вещества есть правила, по которому оно действует, движется. Именно Пламика соорганизует все двигательные функции всех видов материии, правил, по которым эти движения осуществляются одновременно, многомерно, не смешиваясь друг с другом, когда движение по правилам  одной материи не нарушает движение другой материи по её правилам, формируя физическое бытиё нашего Физического тела, в котором всё это функционирует в полноте. И отсюда появляется станца, по которой действует Пламика: «Могущество правил вещественным движением». То есть Правила, которые могут быть реализованы при любом движении материи. Именно это движение Пламики фиксирует активность в теле человека, позволяя ему быть активным во всех видах материи, расширяя горизонт материальных организаций на 4096 типов материи.</w:t>
      </w:r>
    </w:p>
    <w:p>
      <w:pPr>
        <w:pStyle w:val="Normal"/>
        <w:widowControl/>
        <w:bidi w:val="0"/>
        <w:spacing w:lineRule="auto" w:line="276" w:before="0" w:after="200"/>
        <w:jc w:val="left"/>
        <w:rPr>
          <w:rFonts w:ascii="Times New Roman" w:hAnsi="Times New Roman"/>
          <w:sz w:val="24"/>
          <w:szCs w:val="24"/>
        </w:rPr>
      </w:pPr>
      <w:r>
        <w:rPr>
          <w:rFonts w:ascii="Times New Roman" w:hAnsi="Times New Roman"/>
          <w:sz w:val="24"/>
          <w:szCs w:val="24"/>
        </w:rPr>
        <w:t>Каждый вид материи, действующий в нас, имеет определённую форму Пламени, действующего в каждой клеточке во всём Физическом теле. Объединением всех этих пламён действует Пламика. Она не выпускает пламена из тела наружу, они фиксируются по коже. Этим происходит обособление внутреннего мира человека от внешней окружающей его среды. Поэтому мы внутренне субъектны по отношению к внешнему бытию. В нас мерностей гораздо больше, чем во внешней среде, поэтому мы способны воспринимать эту среду, так как она мерностно нижестоящая по отношению к нам. А те миры, которые являются вышестоящими по отношению к нам, мы не воспринимаем, хотя они на Физике есть. Мы этому учимся.</w:t>
      </w:r>
    </w:p>
    <w:p>
      <w:pPr>
        <w:pStyle w:val="Normal"/>
        <w:widowControl/>
        <w:bidi w:val="0"/>
        <w:spacing w:lineRule="auto" w:line="276" w:before="0" w:after="200"/>
        <w:jc w:val="left"/>
        <w:rPr>
          <w:rFonts w:ascii="Times New Roman" w:hAnsi="Times New Roman"/>
          <w:sz w:val="24"/>
          <w:szCs w:val="24"/>
        </w:rPr>
      </w:pPr>
      <w:r>
        <w:rPr>
          <w:rFonts w:ascii="Times New Roman" w:hAnsi="Times New Roman"/>
          <w:sz w:val="24"/>
          <w:szCs w:val="24"/>
        </w:rPr>
        <w:t>На коже происходит процесс соорганизации с Пламенем. Поэтому кожа считается плазмой. Кожа может как впускать элементы внешней среды, так и выпускать наружу какие-то материальные явления разных наших процессов. Физическое тело, если оно не заструктурено, может свободно пропускать явления разных наших материй, . Для этого надо держать в чистоте гипоталамус (древняя часть мозга), не забивая его синтетическими  ароматами, чтобы головерсум мозга мог качественно регулировать наращивание потенциала новых клеток в нашем теле, чтобы было перераспределение функционала этих клеток внутри тела, чтобы они свободно могли общаться с внешней средой, впуская только то, что нужно и отдавая то, что не нужно, во внешнюю среду, что является для внешней среды вышестоящим, и с удовольствием принимается ею для развития. И этим идёт формирование нашей индивидуальности, фиксацией синтезслойности вещества каждой части, каждого органа внутри нас, этим формируется организация Физического мира. И Пламя Отца через эту реализацию синтезслойности позволяет развернуть Могущество в бытии каждого из нас при соблюдении определённых правил.</w:t>
      </w:r>
    </w:p>
    <w:p>
      <w:pPr>
        <w:pStyle w:val="Normal"/>
        <w:widowControl/>
        <w:bidi w:val="0"/>
        <w:spacing w:lineRule="auto" w:line="276" w:before="0" w:after="20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Следствием того, что это происходит с каждым индивидом при взаимодействии индивидов друг с другом во внешнем бытие, там, где начинают совпадать внешние выражения видов материи и частностей в Могуществе, начинает постепенно формироваться социум, который взаимоорганизует части людей между собой. Социум — это не взаимодействие человеческих тел, а это взаимодействие миров Физического тела человека, то есть его частей между собой. Социум сонастраивется по Могуществу на той или иной территории, объединяясь этими одинаковыми Могуществами каждого человека во внешнее бытие. И этим складывается соответствующая социальная среда, в которой этому сообществу людей наиболее комфортно и максимально способно реализовать свои возможности. Пламика является «золотой» серединой между внутренней и внешней средой человека, сонастраивает более глубокий баланс между сообществами людей на планете Земля, начинает организовывать людей уже ракурсом ИВДИВО, когда мы начинаем отстраиваться с бытиём людей разных космосов, разных миров.</w:t>
      </w:r>
    </w:p>
    <w:p>
      <w:pPr>
        <w:pStyle w:val="Normal"/>
        <w:widowControl/>
        <w:bidi w:val="0"/>
        <w:spacing w:lineRule="auto" w:line="276" w:before="0" w:after="200"/>
        <w:jc w:val="left"/>
        <w:rPr>
          <w:rFonts w:ascii="Times New Roman" w:hAnsi="Times New Roman"/>
          <w:sz w:val="24"/>
          <w:szCs w:val="24"/>
        </w:rPr>
      </w:pPr>
      <w:r>
        <w:rPr>
          <w:rFonts w:ascii="Times New Roman" w:hAnsi="Times New Roman"/>
          <w:sz w:val="24"/>
          <w:szCs w:val="24"/>
        </w:rPr>
        <w:t xml:space="preserve">                  </w:t>
      </w:r>
    </w:p>
    <w:p>
      <w:pPr>
        <w:pStyle w:val="Normal"/>
        <w:widowControl/>
        <w:bidi w:val="0"/>
        <w:spacing w:lineRule="auto" w:line="276" w:before="0" w:after="200"/>
        <w:jc w:val="left"/>
        <w:rPr>
          <w:rFonts w:ascii="Times New Roman" w:hAnsi="Times New Roman"/>
          <w:sz w:val="24"/>
          <w:szCs w:val="24"/>
        </w:rPr>
      </w:pPr>
      <w:r>
        <w:rPr>
          <w:rFonts w:ascii="Times New Roman" w:hAnsi="Times New Roman"/>
          <w:sz w:val="24"/>
          <w:szCs w:val="24"/>
        </w:rPr>
        <w:t xml:space="preserve">        </w:t>
      </w:r>
    </w:p>
    <w:p>
      <w:pPr>
        <w:pStyle w:val="Normal"/>
        <w:widowControl/>
        <w:bidi w:val="0"/>
        <w:spacing w:lineRule="auto" w:line="276" w:before="0" w:after="200"/>
        <w:jc w:val="left"/>
        <w:rPr>
          <w:rFonts w:ascii="Times New Roman" w:hAnsi="Times New Roman"/>
          <w:sz w:val="24"/>
          <w:szCs w:val="24"/>
        </w:rPr>
      </w:pPr>
      <w:r>
        <w:rPr>
          <w:rFonts w:ascii="Times New Roman" w:hAnsi="Times New Roman"/>
          <w:sz w:val="24"/>
          <w:szCs w:val="24"/>
        </w:rPr>
      </w:r>
    </w:p>
    <w:p>
      <w:pPr>
        <w:pStyle w:val="Normal"/>
        <w:widowControl/>
        <w:bidi w:val="0"/>
        <w:spacing w:lineRule="auto" w:line="276" w:before="0" w:after="200"/>
        <w:jc w:val="left"/>
        <w:rPr>
          <w:rFonts w:ascii="Times New Roman" w:hAnsi="Times New Roman"/>
          <w:sz w:val="24"/>
          <w:szCs w:val="24"/>
        </w:rPr>
      </w:pPr>
      <w:r>
        <w:rPr>
          <w:rFonts w:ascii="Times New Roman" w:hAnsi="Times New Roman"/>
          <w:sz w:val="24"/>
          <w:szCs w:val="24"/>
        </w:rPr>
      </w:r>
    </w:p>
    <w:p>
      <w:pPr>
        <w:pStyle w:val="Normal"/>
        <w:widowControl/>
        <w:bidi w:val="0"/>
        <w:spacing w:lineRule="auto" w:line="276" w:before="0" w:after="200"/>
        <w:jc w:val="left"/>
        <w:rPr>
          <w:rFonts w:ascii="Times New Roman" w:hAnsi="Times New Roman"/>
          <w:sz w:val="24"/>
          <w:szCs w:val="24"/>
        </w:rPr>
      </w:pPr>
      <w:r>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Courier New">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val="bestFit" w:percent="144"/>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style w:type="paragraph" w:styleId="Normal" w:default="1">
    <w:name w:val="Normal"/>
    <w:uiPriority w:val="99"/>
    <w:qFormat/>
    <w:pPr>
      <w:widowControl/>
      <w:suppressAutoHyphens w:val="fals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Heading1Char"/>
    <w:uiPriority w:val="9"/>
    <w:qFormat/>
    <w:pPr>
      <w:keepNext w:val="true"/>
      <w:keepLines/>
      <w:spacing w:before="480" w:after="0"/>
    </w:pPr>
    <w:rPr>
      <w:rFonts w:ascii="Cambria" w:hAnsi="Cambria" w:eastAsia="" w:cs="" w:asciiTheme="majorHAnsi" w:cstheme="majorBidi" w:eastAsiaTheme="majorEastAsia" w:hAnsiTheme="majorHAnsi"/>
      <w:b/>
      <w:bCs/>
      <w:color w:val="376091" w:themeColor="accent1" w:themeShade="bf"/>
      <w:sz w:val="28"/>
      <w:szCs w:val="28"/>
    </w:rPr>
  </w:style>
  <w:style w:type="paragraph" w:styleId="2">
    <w:name w:val="Heading 2"/>
    <w:basedOn w:val="Normal"/>
    <w:next w:val="Normal"/>
    <w:link w:val="Heading2Char"/>
    <w:uiPriority w:val="9"/>
    <w:semiHidden/>
    <w:unhideWhenUsed/>
    <w:qFormat/>
    <w:pPr>
      <w:keepNext w:val="true"/>
      <w:keepLines/>
      <w:spacing w:before="200" w:after="0"/>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semiHidden/>
    <w:unhideWhenUsed/>
    <w:qFormat/>
    <w:pPr>
      <w:keepNext w:val="true"/>
      <w:keepLines/>
      <w:spacing w:before="200" w:after="0"/>
    </w:pPr>
    <w:rPr>
      <w:rFonts w:ascii="Cambria" w:hAnsi="Cambria"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semiHidden/>
    <w:unhideWhenUsed/>
    <w:qFormat/>
    <w:pPr>
      <w:keepNext w:val="true"/>
      <w:keepLines/>
      <w:spacing w:before="200" w:after="0"/>
    </w:pPr>
    <w:rPr>
      <w:rFonts w:ascii="Cambria" w:hAnsi="Cambria" w:eastAsia="" w:cs="" w:asciiTheme="majorHAnsi" w:cstheme="majorBidi" w:eastAsiaTheme="majorEastAsia" w:hAnsiTheme="majorHAnsi"/>
      <w:b/>
      <w:bCs/>
      <w:i/>
      <w:iCs/>
      <w:color w:val="4F81BD" w:themeColor="accent1"/>
    </w:rPr>
  </w:style>
  <w:style w:type="paragraph" w:styleId="5">
    <w:name w:val="Heading 5"/>
    <w:basedOn w:val="Normal"/>
    <w:next w:val="Normal"/>
    <w:link w:val="Heading5Char"/>
    <w:uiPriority w:val="9"/>
    <w:semiHidden/>
    <w:unhideWhenUsed/>
    <w:qFormat/>
    <w:pPr>
      <w:keepNext w:val="true"/>
      <w:keepLines/>
      <w:spacing w:before="200" w:after="0"/>
    </w:pPr>
    <w:rPr>
      <w:rFonts w:ascii="Cambria" w:hAnsi="Cambria" w:eastAsia="" w:cs="" w:asciiTheme="majorHAnsi" w:cstheme="majorBidi" w:eastAsiaTheme="majorEastAsia" w:hAnsiTheme="majorHAnsi"/>
      <w:color w:val="243F60" w:themeColor="accent1" w:themeShade="7f"/>
    </w:rPr>
  </w:style>
  <w:style w:type="paragraph" w:styleId="6">
    <w:name w:val="Heading 6"/>
    <w:basedOn w:val="Normal"/>
    <w:next w:val="Normal"/>
    <w:link w:val="Heading6Char"/>
    <w:uiPriority w:val="9"/>
    <w:semiHidden/>
    <w:unhideWhenUsed/>
    <w:qFormat/>
    <w:pPr>
      <w:keepNext w:val="true"/>
      <w:keepLines/>
      <w:spacing w:before="200" w:after="0"/>
    </w:pPr>
    <w:rPr>
      <w:rFonts w:ascii="Cambria" w:hAnsi="Cambria" w:eastAsia="" w:cs="" w:asciiTheme="majorHAnsi" w:cstheme="majorBidi" w:eastAsiaTheme="majorEastAsia" w:hAnsiTheme="majorHAnsi"/>
      <w:i/>
      <w:iCs/>
      <w:color w:val="243F60" w:themeColor="accent1" w:themeShade="7f"/>
    </w:rPr>
  </w:style>
  <w:style w:type="paragraph" w:styleId="7">
    <w:name w:val="Heading 7"/>
    <w:basedOn w:val="Normal"/>
    <w:next w:val="Normal"/>
    <w:link w:val="Heading7Char"/>
    <w:uiPriority w:val="9"/>
    <w:semiHidden/>
    <w:unhideWhenUsed/>
    <w:qFormat/>
    <w:pPr>
      <w:keepNext w:val="true"/>
      <w:keepLines/>
      <w:spacing w:before="200" w:after="0"/>
    </w:pPr>
    <w:rPr>
      <w:rFonts w:ascii="Cambria" w:hAnsi="Cambria" w:eastAsia="" w:cs="" w:asciiTheme="majorHAnsi" w:cstheme="majorBidi" w:eastAsiaTheme="majorEastAsia" w:hAnsiTheme="majorHAnsi"/>
      <w:i/>
      <w:iCs/>
      <w:color w:val="404040" w:themeColor="text1" w:themeTint="bf"/>
    </w:rPr>
  </w:style>
  <w:style w:type="paragraph" w:styleId="8">
    <w:name w:val="Heading 8"/>
    <w:basedOn w:val="Normal"/>
    <w:next w:val="Normal"/>
    <w:link w:val="Heading8Char"/>
    <w:uiPriority w:val="9"/>
    <w:semiHidden/>
    <w:unhideWhenUsed/>
    <w:qFormat/>
    <w:pPr>
      <w:keepNext w:val="true"/>
      <w:keepLines/>
      <w:spacing w:before="200" w:after="0"/>
    </w:pPr>
    <w:rPr>
      <w:rFonts w:ascii="Cambria" w:hAnsi="Cambria" w:eastAsia="" w:cs="" w:asciiTheme="majorHAnsi" w:cstheme="majorBidi" w:eastAsiaTheme="majorEastAsia" w:hAnsiTheme="majorHAnsi"/>
      <w:color w:val="404040" w:themeColor="text1" w:themeTint="bf"/>
      <w:sz w:val="20"/>
      <w:szCs w:val="20"/>
    </w:rPr>
  </w:style>
  <w:style w:type="paragraph" w:styleId="9">
    <w:name w:val="Heading 9"/>
    <w:basedOn w:val="Normal"/>
    <w:next w:val="Normal"/>
    <w:link w:val="Heading9Char"/>
    <w:uiPriority w:val="9"/>
    <w:semiHidden/>
    <w:unhideWhenUsed/>
    <w:qFormat/>
    <w:pPr>
      <w:keepNext w:val="true"/>
      <w:keepLines/>
      <w:spacing w:before="200" w:after="0"/>
    </w:pPr>
    <w:rPr>
      <w:rFonts w:ascii="Cambria" w:hAnsi="Cambria" w:eastAsia="" w:cs="" w:asciiTheme="majorHAnsi" w:cstheme="majorBidi" w:eastAsiaTheme="majorEastAsia" w:hAnsiTheme="majorHAnsi"/>
      <w:i/>
      <w:iCs/>
      <w:color w:val="404040" w:themeColor="text1" w:themeTint="bf"/>
      <w:sz w:val="20"/>
      <w:szCs w:val="20"/>
    </w:rPr>
  </w:style>
  <w:style w:type="character" w:styleId="Heading1Char" w:customStyle="1">
    <w:name w:val="Heading 1 Char"/>
    <w:basedOn w:val="DefaultParagraphFont"/>
    <w:link w:val="Heading1"/>
    <w:uiPriority w:val="9"/>
    <w:qFormat/>
    <w:rPr>
      <w:rFonts w:ascii="Cambria" w:hAnsi="Cambria" w:eastAsia="" w:cs="" w:asciiTheme="majorHAnsi" w:cstheme="majorBidi" w:eastAsiaTheme="majorEastAsia" w:hAnsiTheme="majorHAnsi"/>
      <w:b/>
      <w:bCs/>
      <w:color w:val="376091" w:themeColor="accent1" w:themeShade="bf"/>
      <w:sz w:val="28"/>
      <w:szCs w:val="28"/>
    </w:rPr>
  </w:style>
  <w:style w:type="character" w:styleId="Heading2Char" w:customStyle="1">
    <w:name w:val="Heading 2 Char"/>
    <w:basedOn w:val="DefaultParagraphFont"/>
    <w:link w:val="Heading2"/>
    <w:uiPriority w:val="9"/>
    <w:qFormat/>
    <w:rPr>
      <w:rFonts w:ascii="Cambria" w:hAnsi="Cambria"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Pr>
      <w:rFonts w:ascii="Cambria" w:hAnsi="Cambria"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Pr>
      <w:rFonts w:ascii="Cambria" w:hAnsi="Cambria" w:eastAsia=""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qFormat/>
    <w:rPr>
      <w:rFonts w:ascii="Cambria" w:hAnsi="Cambria" w:eastAsia=""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qFormat/>
    <w:rPr>
      <w:rFonts w:ascii="Cambria" w:hAnsi="Cambria" w:eastAsia=""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qFormat/>
    <w:rPr>
      <w:rFonts w:ascii="Cambria" w:hAnsi="Cambria" w:eastAsia=""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qFormat/>
    <w:rPr>
      <w:rFonts w:ascii="Cambria" w:hAnsi="Cambria" w:eastAsia="" w:cs="" w:asciiTheme="majorHAnsi" w:cstheme="majorBidi" w:eastAsiaTheme="majorEastAsia" w:hAnsiTheme="majorHAnsi"/>
      <w:color w:val="404040" w:themeColor="text1" w:themeTint="bf"/>
      <w:sz w:val="20"/>
      <w:szCs w:val="20"/>
    </w:rPr>
  </w:style>
  <w:style w:type="character" w:styleId="Heading9Char" w:customStyle="1">
    <w:name w:val="Heading 9 Char"/>
    <w:basedOn w:val="DefaultParagraphFont"/>
    <w:link w:val="Heading9"/>
    <w:uiPriority w:val="9"/>
    <w:qFormat/>
    <w:rPr>
      <w:rFonts w:ascii="Cambria" w:hAnsi="Cambria" w:eastAsia="" w:cs="" w:asciiTheme="majorHAnsi" w:cstheme="majorBidi" w:eastAsiaTheme="majorEastAsia" w:hAnsiTheme="majorHAnsi"/>
      <w:i/>
      <w:iCs/>
      <w:color w:val="404040" w:themeColor="text1" w:themeTint="bf"/>
      <w:sz w:val="20"/>
      <w:szCs w:val="20"/>
    </w:rPr>
  </w:style>
  <w:style w:type="character" w:styleId="TitleChar" w:customStyle="1">
    <w:name w:val="Title Char"/>
    <w:basedOn w:val="DefaultParagraphFont"/>
    <w:link w:val="Title"/>
    <w:uiPriority w:val="10"/>
    <w:qFormat/>
    <w:rPr>
      <w:rFonts w:ascii="Cambria" w:hAnsi="Cambria" w:eastAsia="" w:cs="" w:asciiTheme="majorHAnsi" w:cstheme="majorBidi" w:eastAsiaTheme="majorEastAsia" w:hAnsiTheme="majorHAnsi"/>
      <w:color w:val="17375D" w:themeColor="text2" w:themeShade="bf"/>
      <w:spacing w:val="5"/>
      <w:sz w:val="52"/>
      <w:szCs w:val="52"/>
    </w:rPr>
  </w:style>
  <w:style w:type="character" w:styleId="SubtitleChar" w:customStyle="1">
    <w:name w:val="Subtitle Char"/>
    <w:basedOn w:val="DefaultParagraphFont"/>
    <w:link w:val="Subtitle"/>
    <w:uiPriority w:val="11"/>
    <w:qFormat/>
    <w:rPr>
      <w:rFonts w:ascii="Cambria" w:hAnsi="Cambria" w:eastAsia="" w:c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Style5">
    <w:name w:val="Выделение"/>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character" w:styleId="QuoteChar" w:customStyle="1">
    <w:name w:val="Quote Char"/>
    <w:basedOn w:val="DefaultParagraphFont"/>
    <w:link w:val="Quote"/>
    <w:uiPriority w:val="29"/>
    <w:qFormat/>
    <w:rPr>
      <w:i/>
      <w:iCs/>
      <w:color w:val="000000" w:themeColor="text1"/>
    </w:rPr>
  </w:style>
  <w:style w:type="character" w:styleId="IntenseQuoteChar" w:customStyle="1">
    <w:name w:val="Intense Quote Char"/>
    <w:basedOn w:val="DefaultParagraphFont"/>
    <w:link w:val="IntenseQuote"/>
    <w:uiPriority w:val="30"/>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character" w:styleId="FootnoteTextChar" w:customStyle="1">
    <w:name w:val="Footnote Text Char"/>
    <w:basedOn w:val="DefaultParagraphFont"/>
    <w:link w:val="Footnotetext"/>
    <w:uiPriority w:val="99"/>
    <w:semiHidden/>
    <w:qFormat/>
    <w:rPr>
      <w:sz w:val="20"/>
      <w:szCs w:val="20"/>
    </w:rPr>
  </w:style>
  <w:style w:type="character" w:styleId="Style6">
    <w:name w:val="Привязка сноски"/>
    <w:rPr>
      <w:vertAlign w:val="superscript"/>
    </w:rPr>
  </w:style>
  <w:style w:type="character" w:styleId="Footnotereference">
    <w:name w:val="Footnote reference"/>
    <w:basedOn w:val="DefaultParagraphFont"/>
    <w:uiPriority w:val="99"/>
    <w:semiHidden/>
    <w:unhideWhenUsed/>
    <w:qFormat/>
    <w:rPr>
      <w:vertAlign w:val="superscript"/>
    </w:rPr>
  </w:style>
  <w:style w:type="character" w:styleId="EndnoteTextChar" w:customStyle="1">
    <w:name w:val="Endnote Text Char"/>
    <w:basedOn w:val="DefaultParagraphFont"/>
    <w:link w:val="Endnotetext"/>
    <w:uiPriority w:val="99"/>
    <w:semiHidden/>
    <w:qFormat/>
    <w:rPr>
      <w:sz w:val="20"/>
      <w:szCs w:val="20"/>
    </w:rPr>
  </w:style>
  <w:style w:type="character" w:styleId="Style7">
    <w:name w:val="Привязка концевой сноски"/>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Style8">
    <w:name w:val="Интернет-ссылка"/>
    <w:basedOn w:val="DefaultParagraphFont"/>
    <w:uiPriority w:val="99"/>
    <w:unhideWhenUsed/>
    <w:rPr>
      <w:color w:val="0000FF" w:themeColor="hyperlink"/>
      <w:u w:val="single"/>
    </w:rPr>
  </w:style>
  <w:style w:type="character" w:styleId="PlainTextChar" w:customStyle="1">
    <w:name w:val="Plain Text Char"/>
    <w:basedOn w:val="DefaultParagraphFont"/>
    <w:link w:val="PlainText"/>
    <w:uiPriority w:val="99"/>
    <w:qFormat/>
    <w:rPr>
      <w:rFonts w:ascii="Courier New" w:hAnsi="Courier New" w:cs="Courier New"/>
      <w:sz w:val="21"/>
      <w:szCs w:val="21"/>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Pr/>
  </w:style>
  <w:style w:type="character" w:styleId="Style10" w:customStyle="1">
    <w:name w:val="Нижний колонтитул Знак"/>
    <w:basedOn w:val="DefaultParagraphFont"/>
    <w:uiPriority w:val="99"/>
    <w:qFormat/>
    <w:rPr/>
  </w:style>
  <w:style w:type="paragraph" w:styleId="Style11">
    <w:name w:val="Заголовок"/>
    <w:basedOn w:val="Normal"/>
    <w:next w:val="Style12"/>
    <w:uiPriority w:val="99"/>
    <w:qFormat/>
    <w:pPr>
      <w:keepNext w:val="true"/>
      <w:spacing w:before="240" w:after="120"/>
    </w:pPr>
    <w:rPr>
      <w:rFonts w:ascii="Liberation Sans" w:hAnsi="Liberation Sans" w:eastAsia="Microsoft YaHei" w:cs="Arial"/>
      <w:sz w:val="28"/>
      <w:szCs w:val="28"/>
    </w:rPr>
  </w:style>
  <w:style w:type="paragraph" w:styleId="Style12">
    <w:name w:val="Body Text"/>
    <w:basedOn w:val="Normal"/>
    <w:uiPriority w:val="99"/>
    <w:pPr>
      <w:spacing w:lineRule="auto" w:line="276" w:before="0" w:after="140"/>
    </w:pPr>
    <w:rPr/>
  </w:style>
  <w:style w:type="paragraph" w:styleId="Style13">
    <w:name w:val="List"/>
    <w:basedOn w:val="Style12"/>
    <w:uiPriority w:val="99"/>
    <w:pPr/>
    <w:rPr>
      <w:rFonts w:cs="Arial"/>
    </w:rPr>
  </w:style>
  <w:style w:type="paragraph" w:styleId="Style14">
    <w:name w:val="Caption"/>
    <w:basedOn w:val="Normal"/>
    <w:uiPriority w:val="99"/>
    <w:qFormat/>
    <w:pPr>
      <w:spacing w:before="120" w:after="120"/>
    </w:pPr>
    <w:rPr>
      <w:rFonts w:cs="Arial"/>
      <w:i/>
      <w:iCs/>
      <w:sz w:val="24"/>
      <w:szCs w:val="24"/>
    </w:rPr>
  </w:style>
  <w:style w:type="paragraph" w:styleId="Style15">
    <w:name w:val="Указатель"/>
    <w:basedOn w:val="Normal"/>
    <w:uiPriority w:val="99"/>
    <w:qFormat/>
    <w:pPr/>
    <w:rPr>
      <w:rFonts w:cs="Arial"/>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16">
    <w:name w:val="Title"/>
    <w:basedOn w:val="Normal"/>
    <w:next w:val="Normal"/>
    <w:link w:val="TitleChar"/>
    <w:uiPriority w:val="10"/>
    <w:qFormat/>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75D" w:themeColor="text2" w:themeShade="bf"/>
      <w:spacing w:val="5"/>
      <w:sz w:val="52"/>
      <w:szCs w:val="52"/>
    </w:rPr>
  </w:style>
  <w:style w:type="paragraph" w:styleId="Style17">
    <w:name w:val="Subtitle"/>
    <w:basedOn w:val="Normal"/>
    <w:next w:val="Normal"/>
    <w:link w:val="SubtitleChar"/>
    <w:uiPriority w:val="11"/>
    <w:qFormat/>
    <w:pPr/>
    <w:rPr>
      <w:rFonts w:ascii="Cambria" w:hAnsi="Cambria" w:eastAsia="" w:cs="" w:asciiTheme="majorHAnsi" w:cstheme="majorBidi" w:eastAsiaTheme="majorEastAsia" w:hAnsiTheme="majorHAnsi"/>
      <w:i/>
      <w:iCs/>
      <w:color w:val="4F81BD" w:themeColor="accent1"/>
      <w:spacing w:val="15"/>
      <w:sz w:val="24"/>
      <w:szCs w:val="24"/>
    </w:rPr>
  </w:style>
  <w:style w:type="paragraph" w:styleId="Quote">
    <w:name w:val="Quote"/>
    <w:basedOn w:val="Normal"/>
    <w:next w:val="Normal"/>
    <w:link w:val="QuoteChar"/>
    <w:uiPriority w:val="29"/>
    <w:qFormat/>
    <w:pPr/>
    <w:rPr>
      <w:i/>
      <w:iCs/>
      <w:color w:val="000000" w:themeColor="text1"/>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hanging="0"/>
    </w:pPr>
    <w:rPr>
      <w:b/>
      <w:bCs/>
      <w:i/>
      <w:iCs/>
      <w:color w:val="4F81BD" w:themeColor="accent1"/>
    </w:rPr>
  </w:style>
  <w:style w:type="paragraph" w:styleId="ListParagraph">
    <w:name w:val="List Paragraph"/>
    <w:basedOn w:val="Normal"/>
    <w:uiPriority w:val="34"/>
    <w:qFormat/>
    <w:pPr>
      <w:spacing w:before="0" w:after="0"/>
      <w:ind w:left="720" w:hanging="0"/>
      <w:contextualSpacing/>
    </w:pPr>
    <w:rPr/>
  </w:style>
  <w:style w:type="paragraph" w:styleId="Footnotetext">
    <w:name w:val="Footnote text"/>
    <w:basedOn w:val="Normal"/>
    <w:link w:val="FootnoteTextChar"/>
    <w:uiPriority w:val="99"/>
    <w:semiHidden/>
    <w:unhideWhenUsed/>
    <w:qFormat/>
    <w:pPr>
      <w:spacing w:lineRule="auto" w:line="240" w:before="0" w:after="0"/>
    </w:pPr>
    <w:rPr>
      <w:sz w:val="20"/>
      <w:szCs w:val="20"/>
    </w:rPr>
  </w:style>
  <w:style w:type="paragraph" w:styleId="Endnotetext">
    <w:name w:val="Endnote text"/>
    <w:basedOn w:val="Normal"/>
    <w:link w:val="EndnoteTextChar"/>
    <w:uiPriority w:val="99"/>
    <w:semiHidden/>
    <w:unhideWhenUsed/>
    <w:qFormat/>
    <w:pPr>
      <w:spacing w:lineRule="auto" w:line="240" w:before="0" w:after="0"/>
    </w:pPr>
    <w:rPr>
      <w:sz w:val="20"/>
      <w:szCs w:val="20"/>
    </w:rPr>
  </w:style>
  <w:style w:type="paragraph" w:styleId="PlainText">
    <w:name w:val="Plain Text"/>
    <w:basedOn w:val="Normal"/>
    <w:link w:val="PlainTextChar"/>
    <w:uiPriority w:val="99"/>
    <w:semiHidden/>
    <w:unhideWhenUsed/>
    <w:qFormat/>
    <w:pPr>
      <w:spacing w:lineRule="auto" w:line="240" w:before="0" w:after="0"/>
    </w:pPr>
    <w:rPr>
      <w:rFonts w:ascii="Courier New" w:hAnsi="Courier New" w:cs="Courier New"/>
      <w:sz w:val="21"/>
      <w:szCs w:val="21"/>
    </w:rPr>
  </w:style>
  <w:style w:type="paragraph" w:styleId="Style18">
    <w:name w:val="Колонтитул"/>
    <w:basedOn w:val="Normal"/>
    <w:uiPriority w:val="99"/>
    <w:qFormat/>
    <w:pPr/>
    <w:rPr/>
  </w:style>
  <w:style w:type="paragraph" w:styleId="Style19">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Style20">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NormalTab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Application>LibreOffice/7.2.4.1$Windows_X86_64 LibreOffice_project/27d75539669ac387bb498e35313b970b7fe9c4f9</Application>
  <AppVersion>15.0000</AppVersion>
  <Pages>3</Pages>
  <Words>743</Words>
  <Characters>4844</Characters>
  <CharactersWithSpaces>6495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dc:description/>
  <dc:language>ru-RU</dc:language>
  <cp:lastModifiedBy/>
  <dcterms:modified xsi:type="dcterms:W3CDTF">2026-04-22T22:13:07Z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